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E789" w14:textId="77777777" w:rsidR="00D947D4" w:rsidRDefault="00CA466D" w:rsidP="00CA46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BE33C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C35DF" wp14:editId="057B6E41">
                <wp:simplePos x="0" y="0"/>
                <wp:positionH relativeFrom="column">
                  <wp:posOffset>4966335</wp:posOffset>
                </wp:positionH>
                <wp:positionV relativeFrom="paragraph">
                  <wp:posOffset>-457200</wp:posOffset>
                </wp:positionV>
                <wp:extent cx="9525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1D37" w14:textId="39129574" w:rsidR="00CA466D" w:rsidRPr="00CA466D" w:rsidRDefault="00CA466D" w:rsidP="00CA4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 w:rsidR="00047F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-36pt;width: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">
                <v:textbox>
                  <w:txbxContent>
                    <w:p w14:paraId="50B61D37" w14:textId="39129574" w:rsidR="00CA466D" w:rsidRPr="00CA466D" w:rsidRDefault="00CA466D" w:rsidP="00CA4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6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 w:rsidR="00047F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E33C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ĐỀ XUẤT ĐỀ TÀI KHOA HỌC VÀ CÔNG NGHỆ</w:t>
      </w:r>
      <w:r w:rsidR="001208DB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 </w:t>
      </w:r>
      <w:r w:rsidR="00D947D4" w:rsidRPr="00D947D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THEO TIỀM LỰC</w:t>
      </w:r>
      <w:r w:rsidR="001208DB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/</w:t>
      </w:r>
      <w:r w:rsidR="00D947D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 xml:space="preserve"> </w:t>
      </w:r>
    </w:p>
    <w:p w14:paraId="540597E6" w14:textId="6D7B69A6" w:rsidR="00CA466D" w:rsidRPr="00BE33C4" w:rsidRDefault="00D947D4" w:rsidP="00CA46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D947D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THUỘC LĨNH VỰC KHOA HỌC GIÁO DỤC</w:t>
      </w:r>
    </w:p>
    <w:p w14:paraId="75A12FFD" w14:textId="20D90547" w:rsidR="00CA466D" w:rsidRPr="00BE33C4" w:rsidRDefault="00267FC8" w:rsidP="00267FC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nl-NL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  <w:lang w:val="nl-NL"/>
        </w:rPr>
        <w:t>NĂM 202</w:t>
      </w:r>
      <w:r w:rsidR="00047FA3">
        <w:rPr>
          <w:rFonts w:ascii="Times New Roman" w:eastAsia="Calibri" w:hAnsi="Times New Roman" w:cs="Times New Roman"/>
          <w:b/>
          <w:sz w:val="26"/>
          <w:szCs w:val="26"/>
          <w:lang w:val="nl-NL"/>
        </w:rPr>
        <w:t>5</w:t>
      </w:r>
    </w:p>
    <w:p w14:paraId="43BAEA28" w14:textId="77777777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Tên đề tài:</w:t>
      </w:r>
    </w:p>
    <w:p w14:paraId="74B5D413" w14:textId="42B02CFE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Lĩnh vực nghiên cứu:</w:t>
      </w:r>
    </w:p>
    <w:tbl>
      <w:tblPr>
        <w:tblW w:w="5078" w:type="pct"/>
        <w:tblLook w:val="01E0" w:firstRow="1" w:lastRow="1" w:firstColumn="1" w:lastColumn="1" w:noHBand="0" w:noVBand="0"/>
      </w:tblPr>
      <w:tblGrid>
        <w:gridCol w:w="3686"/>
        <w:gridCol w:w="1218"/>
        <w:gridCol w:w="2854"/>
        <w:gridCol w:w="1456"/>
      </w:tblGrid>
      <w:tr w:rsidR="00BE33C4" w:rsidRPr="00BE33C4" w14:paraId="34F7F91C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7E95CB0B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tự nhiên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539B65CC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569A" wp14:editId="44A44B7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ABF1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0B9D263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nông nghiệp</w:t>
            </w:r>
          </w:p>
        </w:tc>
        <w:tc>
          <w:tcPr>
            <w:tcW w:w="790" w:type="pct"/>
            <w:vAlign w:val="center"/>
          </w:tcPr>
          <w:p w14:paraId="26D0D7EA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07922" wp14:editId="3D640A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B8AD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BE33C4" w:rsidRPr="00BE33C4" w14:paraId="09DA4CE2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281C7D7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680707D6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7783A" wp14:editId="67FC2A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35CF"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70C49E5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xã hội</w:t>
            </w:r>
          </w:p>
        </w:tc>
        <w:tc>
          <w:tcPr>
            <w:tcW w:w="790" w:type="pct"/>
            <w:vAlign w:val="center"/>
          </w:tcPr>
          <w:p w14:paraId="41FC5F21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52A08" wp14:editId="258A46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0A749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BE33C4" w:rsidRPr="00BE33C4" w14:paraId="5C159371" w14:textId="77777777" w:rsidTr="00C26A56">
        <w:tc>
          <w:tcPr>
            <w:tcW w:w="2000" w:type="pct"/>
            <w:tcMar>
              <w:left w:w="57" w:type="dxa"/>
              <w:right w:w="57" w:type="dxa"/>
            </w:tcMar>
            <w:vAlign w:val="center"/>
          </w:tcPr>
          <w:p w14:paraId="16C4300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y, d</w:t>
            </w:r>
            <w:r w:rsidRPr="00BE33C4">
              <w:rPr>
                <w:rFonts w:ascii="Times New Roman" w:eastAsia="Calibri" w:hAnsi="Times New Roman" w:cs="Times New Roman" w:hint="cs"/>
                <w:sz w:val="26"/>
                <w:szCs w:val="26"/>
              </w:rPr>
              <w:t>ư</w:t>
            </w: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ợc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14:paraId="7F74342B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CB56A" wp14:editId="168879F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4B9E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49" w:type="pct"/>
            <w:vAlign w:val="center"/>
          </w:tcPr>
          <w:p w14:paraId="28024078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nhân văn</w:t>
            </w:r>
          </w:p>
        </w:tc>
        <w:tc>
          <w:tcPr>
            <w:tcW w:w="790" w:type="pct"/>
            <w:vAlign w:val="center"/>
          </w:tcPr>
          <w:p w14:paraId="79701654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C36D4" wp14:editId="2B900F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540D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42C64ADD" w14:textId="43480B89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Tính cấp thiết</w:t>
      </w:r>
      <w:r w:rsidR="00725C2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4C32E0F1" w14:textId="3DEF6721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Mục tiêu</w:t>
      </w:r>
      <w:r w:rsidR="00725C2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56EC6387" w14:textId="328719F4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Nội dung chính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616842" w:rsidRPr="00BE33C4">
        <w:rPr>
          <w:rFonts w:ascii="Times New Roman" w:eastAsia="Calibri" w:hAnsi="Times New Roman" w:cs="Times New Roman"/>
          <w:bCs/>
          <w:i/>
          <w:sz w:val="26"/>
          <w:szCs w:val="26"/>
        </w:rPr>
        <w:t>Nội dung thể hiện được các công việc chính cần triển khai để đảm bảo mục tiêu và các sản phẩm đăng ký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45B3140D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021500AE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7AC7D166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5EB92D1E" w14:textId="24542718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Sản ph</w:t>
      </w:r>
      <w:r w:rsidRPr="00BE33C4">
        <w:rPr>
          <w:rFonts w:ascii="Times New Roman" w:eastAsia="Calibri" w:hAnsi="Times New Roman" w:cs="Times New Roman"/>
          <w:b/>
          <w:sz w:val="26"/>
          <w:szCs w:val="26"/>
        </w:rPr>
        <w:t>ẩm</w:t>
      </w:r>
      <w:r w:rsidR="00725C27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0104BA6F" w14:textId="776EB585" w:rsidR="00CA466D" w:rsidRDefault="00CA466D" w:rsidP="00813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6.1.  Sản phẩm khoa học:</w:t>
      </w:r>
    </w:p>
    <w:p w14:paraId="66C749C0" w14:textId="77777777" w:rsidR="00C06F98" w:rsidRPr="00C06F98" w:rsidRDefault="00C06F98" w:rsidP="00C06F9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4"/>
          <w:lang w:val="vi-VN" w:eastAsia="en-GB"/>
        </w:rPr>
      </w:pP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- 0… bài báo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ợc chấp nhận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ng trên tạp chí khoa học có trong chỉ mục trích dẫn của </w:t>
      </w:r>
      <w:r w:rsidRPr="00C06F98">
        <w:rPr>
          <w:rFonts w:ascii="Times New Roman" w:hAnsi="Times New Roman"/>
          <w:sz w:val="26"/>
          <w:szCs w:val="24"/>
          <w:lang w:eastAsia="en-GB"/>
        </w:rPr>
        <w:t>WOS, xếp hạng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:......Q1/Q2/Q3/Q4 (nếu có);</w:t>
      </w:r>
    </w:p>
    <w:p w14:paraId="06653560" w14:textId="77777777" w:rsidR="00C06F98" w:rsidRPr="00C06F98" w:rsidRDefault="00C06F98" w:rsidP="00C06F9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4"/>
          <w:lang w:val="vi-VN" w:eastAsia="en-GB"/>
        </w:rPr>
      </w:pP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- 0… bài báo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ợc chấp nhận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ng trên tạp chí khoa học có trong chỉ mục trích dẫn của Scopus, </w:t>
      </w:r>
      <w:r w:rsidRPr="00C06F98">
        <w:rPr>
          <w:rFonts w:ascii="Times New Roman" w:hAnsi="Times New Roman"/>
          <w:sz w:val="26"/>
          <w:szCs w:val="24"/>
          <w:lang w:eastAsia="en-GB"/>
        </w:rPr>
        <w:t>xếp hạng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:......Q1/Q2/Q3/Q4 (nếu có);</w:t>
      </w:r>
    </w:p>
    <w:p w14:paraId="73BD698E" w14:textId="77777777" w:rsidR="00C06F98" w:rsidRPr="00C06F98" w:rsidRDefault="00C06F98" w:rsidP="00C06F9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4"/>
          <w:lang w:eastAsia="en-GB"/>
        </w:rPr>
      </w:pPr>
      <w:r w:rsidRPr="00C06F98">
        <w:rPr>
          <w:rFonts w:ascii="Times New Roman" w:hAnsi="Times New Roman"/>
          <w:sz w:val="26"/>
          <w:szCs w:val="24"/>
          <w:lang w:eastAsia="en-GB"/>
        </w:rPr>
        <w:t xml:space="preserve">- 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0.... bài báo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ợc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ng trên kỷ yếu hội nghị khoa học thuộc danh mục Scopus</w:t>
      </w:r>
      <w:r w:rsidRPr="00C06F98">
        <w:rPr>
          <w:rFonts w:ascii="Times New Roman" w:hAnsi="Times New Roman"/>
          <w:sz w:val="26"/>
          <w:szCs w:val="24"/>
          <w:lang w:eastAsia="en-GB"/>
        </w:rPr>
        <w:t>, xếp hạng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:......Q1/Q2/Q3/Q4 (nếu có); </w:t>
      </w:r>
    </w:p>
    <w:p w14:paraId="448769F1" w14:textId="77777777" w:rsidR="00C06F98" w:rsidRPr="00C06F98" w:rsidRDefault="00C06F98" w:rsidP="00C06F9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4"/>
          <w:lang w:val="vi-VN" w:eastAsia="en-GB"/>
        </w:rPr>
      </w:pP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- 0… bài báo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ợc chấp nhận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ng trên tạp chí khoa học có trong chỉ mục trích dẫn của ACI (hoặc các chỉ mục trích dẫn khác), </w:t>
      </w:r>
      <w:r w:rsidRPr="00C06F98">
        <w:rPr>
          <w:rFonts w:ascii="Times New Roman" w:hAnsi="Times New Roman"/>
          <w:sz w:val="26"/>
          <w:szCs w:val="24"/>
          <w:lang w:eastAsia="en-GB"/>
        </w:rPr>
        <w:t>xếp hạng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:......Q1/Q2/Q3/Q4 (nếu có);</w:t>
      </w:r>
    </w:p>
    <w:p w14:paraId="19F8180C" w14:textId="77777777" w:rsidR="00C06F98" w:rsidRPr="00C06F98" w:rsidRDefault="00C06F98" w:rsidP="00C06F9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4"/>
          <w:lang w:val="vi-VN" w:eastAsia="en-GB"/>
        </w:rPr>
      </w:pP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- 0… bài báo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ợc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ng trên tạp chí khoa học trong n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ớc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ợc H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 xml:space="preserve">GSNN tính 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ến ....</w:t>
      </w:r>
      <w:r w:rsidRPr="00C06F98">
        <w:rPr>
          <w:rFonts w:ascii="Times New Roman" w:hAnsi="Times New Roman" w:hint="eastAsia"/>
          <w:sz w:val="26"/>
          <w:szCs w:val="24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iểm;</w:t>
      </w:r>
    </w:p>
    <w:p w14:paraId="6D36B4E9" w14:textId="5DBF4180" w:rsidR="00C06F98" w:rsidRPr="00C06F98" w:rsidRDefault="00C06F98" w:rsidP="000F5870">
      <w:pPr>
        <w:spacing w:after="0" w:line="240" w:lineRule="auto"/>
        <w:ind w:left="360" w:firstLine="201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06F98">
        <w:rPr>
          <w:rFonts w:ascii="Times New Roman" w:hAnsi="Times New Roman"/>
          <w:sz w:val="26"/>
          <w:szCs w:val="24"/>
          <w:lang w:val="vi-VN" w:eastAsia="en-GB"/>
        </w:rPr>
        <w:t>- 0… giáo tr</w:t>
      </w:r>
      <w:r w:rsidRPr="00C06F98">
        <w:rPr>
          <w:rFonts w:ascii="Times New Roman" w:hAnsi="Times New Roman"/>
          <w:sz w:val="26"/>
          <w:szCs w:val="24"/>
          <w:lang w:eastAsia="en-GB"/>
        </w:rPr>
        <w:t>ình/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sách tham khảo/</w:t>
      </w:r>
      <w:r w:rsidRPr="00C06F98">
        <w:rPr>
          <w:rFonts w:ascii="Times New Roman" w:hAnsi="Times New Roman"/>
          <w:sz w:val="26"/>
          <w:szCs w:val="24"/>
          <w:lang w:eastAsia="en-GB"/>
        </w:rPr>
        <w:t xml:space="preserve">sách 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chuyên khảo</w:t>
      </w:r>
      <w:r w:rsidRPr="00C06F98">
        <w:rPr>
          <w:rFonts w:ascii="Times New Roman" w:hAnsi="Times New Roman"/>
          <w:sz w:val="26"/>
          <w:szCs w:val="24"/>
          <w:lang w:eastAsia="en-GB"/>
        </w:rPr>
        <w:t>: ghi rõ loại sách</w:t>
      </w:r>
      <w:r w:rsidRPr="00C06F98">
        <w:rPr>
          <w:rFonts w:ascii="Times New Roman" w:hAnsi="Times New Roman"/>
          <w:sz w:val="26"/>
          <w:szCs w:val="24"/>
          <w:lang w:val="vi-VN" w:eastAsia="en-GB"/>
        </w:rPr>
        <w:t>.</w:t>
      </w:r>
    </w:p>
    <w:p w14:paraId="5F7BBF50" w14:textId="7AA7EEBC" w:rsidR="00CA466D" w:rsidRPr="00BE33C4" w:rsidRDefault="00CA466D" w:rsidP="000F5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ab/>
      </w:r>
      <w:r w:rsidR="00C06F98">
        <w:rPr>
          <w:rFonts w:ascii="Times New Roman" w:eastAsia="Calibri" w:hAnsi="Times New Roman" w:cs="Times New Roman"/>
          <w:sz w:val="26"/>
          <w:szCs w:val="26"/>
        </w:rPr>
        <w:t>…</w:t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</w:t>
      </w:r>
    </w:p>
    <w:p w14:paraId="296747EA" w14:textId="77777777" w:rsidR="00813CD3" w:rsidRPr="00C06F98" w:rsidRDefault="00CA466D" w:rsidP="000F5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F98">
        <w:rPr>
          <w:rFonts w:ascii="Times New Roman" w:eastAsia="Calibri" w:hAnsi="Times New Roman" w:cs="Times New Roman"/>
          <w:sz w:val="26"/>
          <w:szCs w:val="26"/>
        </w:rPr>
        <w:t xml:space="preserve">      6.2. Sản phẩm đào tạo: </w:t>
      </w:r>
    </w:p>
    <w:p w14:paraId="1387F971" w14:textId="77777777" w:rsidR="00C06F98" w:rsidRPr="00C06F98" w:rsidRDefault="00C06F98" w:rsidP="000F587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vi-VN" w:eastAsia="en-GB"/>
        </w:rPr>
      </w:pP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- Hỗ trợ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đà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o tạo 0… nghiên cứu sinh theo h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ư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ớng nghiên cứu của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ề tài;</w:t>
      </w:r>
    </w:p>
    <w:p w14:paraId="6279180D" w14:textId="77777777" w:rsidR="00C06F98" w:rsidRPr="00C06F98" w:rsidRDefault="00C06F98" w:rsidP="000F587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vi-VN" w:eastAsia="en-GB"/>
        </w:rPr>
      </w:pP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- Hỗ trợ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đà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o tạo 0… thạc sĩ  (lu</w:t>
      </w:r>
      <w:r w:rsidRPr="00C06F98">
        <w:rPr>
          <w:rFonts w:ascii="Times New Roman" w:hAnsi="Times New Roman"/>
          <w:sz w:val="26"/>
          <w:szCs w:val="26"/>
          <w:lang w:eastAsia="en-GB"/>
        </w:rPr>
        <w:t>ậ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n v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ă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n theo h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ư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ớng nghiên cứu của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ề tài và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đư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ợc bảo vệ thành công).</w:t>
      </w:r>
    </w:p>
    <w:p w14:paraId="40916B08" w14:textId="344BB555" w:rsidR="00CA466D" w:rsidRPr="00BE33C4" w:rsidRDefault="00C06F98" w:rsidP="000F58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F98">
        <w:rPr>
          <w:rFonts w:ascii="Times New Roman" w:eastAsia="Calibri" w:hAnsi="Times New Roman" w:cs="Times New Roman"/>
          <w:sz w:val="26"/>
          <w:szCs w:val="26"/>
        </w:rPr>
        <w:t>…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</w:p>
    <w:p w14:paraId="3D328540" w14:textId="77777777" w:rsidR="00C06F98" w:rsidRDefault="00CA466D" w:rsidP="000F587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    6.3.  Sản phẩm ứng dụng: </w:t>
      </w:r>
    </w:p>
    <w:p w14:paraId="3E000330" w14:textId="77777777" w:rsidR="00C06F98" w:rsidRPr="00C06F98" w:rsidRDefault="00C06F98" w:rsidP="000F587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vi-VN" w:eastAsia="en-GB"/>
        </w:rPr>
      </w:pP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- Sản phẩm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ng ký sở hữu trí tuệ:</w:t>
      </w:r>
    </w:p>
    <w:p w14:paraId="21870E46" w14:textId="77777777" w:rsidR="00C06F98" w:rsidRPr="00C06F98" w:rsidRDefault="00C06F98" w:rsidP="000F587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en-GB"/>
        </w:rPr>
      </w:pPr>
      <w:r w:rsidRPr="00C06F98">
        <w:rPr>
          <w:rFonts w:ascii="Times New Roman" w:hAnsi="Times New Roman"/>
          <w:sz w:val="26"/>
          <w:szCs w:val="26"/>
          <w:lang w:val="vi-VN" w:eastAsia="en-GB"/>
        </w:rPr>
        <w:t>Yêu cầu t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ư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ờng minh về sản phẩm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đă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ng ký sở hữu trí tuệ, ghi rõ thông tin một trong các nội dung sau: sáng chế, kiểu dáng công nghiệp, thiết kế bố trí mạch tích hợp bán dẫn, nhãn hiệu, tên th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ươ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ng mại, chỉ dẫn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 xml:space="preserve">ịa lý, bí mật kinh doanh; Quyền liên quan </w:t>
      </w:r>
      <w:r w:rsidRPr="00C06F98">
        <w:rPr>
          <w:rFonts w:ascii="Times New Roman" w:hAnsi="Times New Roman" w:hint="eastAsia"/>
          <w:sz w:val="26"/>
          <w:szCs w:val="26"/>
          <w:lang w:val="vi-VN" w:eastAsia="en-GB"/>
        </w:rPr>
        <w:t>đ</w:t>
      </w:r>
      <w:r w:rsidRPr="00C06F98">
        <w:rPr>
          <w:rFonts w:ascii="Times New Roman" w:hAnsi="Times New Roman"/>
          <w:sz w:val="26"/>
          <w:szCs w:val="26"/>
          <w:lang w:val="vi-VN" w:eastAsia="en-GB"/>
        </w:rPr>
        <w:t>ến giống cây trồng</w:t>
      </w:r>
      <w:r w:rsidRPr="00C06F98">
        <w:rPr>
          <w:rFonts w:ascii="Times New Roman" w:hAnsi="Times New Roman"/>
          <w:sz w:val="26"/>
          <w:szCs w:val="26"/>
          <w:lang w:eastAsia="en-GB"/>
        </w:rPr>
        <w:t>.</w:t>
      </w:r>
    </w:p>
    <w:p w14:paraId="5BBEB3AE" w14:textId="553B51FE" w:rsidR="00C06F98" w:rsidRPr="00C06F98" w:rsidRDefault="00C06F98" w:rsidP="00F56448">
      <w:pPr>
        <w:spacing w:after="0" w:line="240" w:lineRule="auto"/>
        <w:ind w:left="851" w:hanging="13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F98">
        <w:rPr>
          <w:rFonts w:ascii="Times New Roman" w:hAnsi="Times New Roman"/>
          <w:sz w:val="26"/>
          <w:szCs w:val="26"/>
          <w:lang w:val="vi-VN" w:eastAsia="en-GB"/>
        </w:rPr>
        <w:lastRenderedPageBreak/>
        <w:t>- Các sản phẩm ứng dụng khác</w:t>
      </w:r>
      <w:r w:rsidRPr="00C06F98">
        <w:rPr>
          <w:rFonts w:ascii="Times New Roman" w:hAnsi="Times New Roman"/>
          <w:sz w:val="26"/>
          <w:szCs w:val="26"/>
          <w:lang w:eastAsia="en-GB"/>
        </w:rPr>
        <w:t>.</w:t>
      </w:r>
    </w:p>
    <w:p w14:paraId="6527135D" w14:textId="77777777" w:rsidR="00CA466D" w:rsidRPr="00BE33C4" w:rsidRDefault="00CA466D" w:rsidP="000F58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6.4. Các sản phẩm khác:</w:t>
      </w:r>
    </w:p>
    <w:p w14:paraId="271EBCB1" w14:textId="4B6C8FD8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Địa chỉ ứng dụng</w:t>
      </w:r>
      <w:r w:rsidR="00725C2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613986F9" w14:textId="1ED7404A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  <w:t>Hiệu quả mang lại</w:t>
      </w:r>
      <w:r w:rsidR="00725C27"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  <w:t>:</w:t>
      </w:r>
    </w:p>
    <w:p w14:paraId="00783F69" w14:textId="77777777" w:rsidR="00FB69C3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Kinh phí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14:paraId="76FBF2E4" w14:textId="38FDA824" w:rsidR="00CA466D" w:rsidRPr="00050A3F" w:rsidRDefault="00616842" w:rsidP="00050A3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A3F">
        <w:rPr>
          <w:rFonts w:ascii="Times New Roman" w:eastAsia="Calibri" w:hAnsi="Times New Roman" w:cs="Times New Roman"/>
          <w:bCs/>
          <w:sz w:val="26"/>
          <w:szCs w:val="26"/>
        </w:rPr>
        <w:t>Tổng kinh phí</w:t>
      </w:r>
      <w:r w:rsidR="00445B18"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050A3F"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… </w:t>
      </w:r>
      <w:r w:rsidR="00536038">
        <w:rPr>
          <w:rFonts w:ascii="Times New Roman" w:eastAsia="Calibri" w:hAnsi="Times New Roman" w:cs="Times New Roman"/>
          <w:bCs/>
          <w:sz w:val="26"/>
          <w:szCs w:val="26"/>
        </w:rPr>
        <w:t xml:space="preserve">triệu </w:t>
      </w:r>
      <w:r w:rsidR="00050A3F" w:rsidRPr="00050A3F">
        <w:rPr>
          <w:rFonts w:ascii="Times New Roman" w:eastAsia="Calibri" w:hAnsi="Times New Roman" w:cs="Times New Roman"/>
          <w:bCs/>
          <w:sz w:val="26"/>
          <w:szCs w:val="26"/>
        </w:rPr>
        <w:t>đồng</w:t>
      </w:r>
    </w:p>
    <w:p w14:paraId="756EECDE" w14:textId="71FEDD15" w:rsidR="00050A3F" w:rsidRPr="00050A3F" w:rsidRDefault="00050A3F" w:rsidP="00050A3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Trong đó: Ngân sách Nhà nước: </w:t>
      </w:r>
      <w:r w:rsidR="00536038"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… </w:t>
      </w:r>
      <w:r w:rsidR="00536038">
        <w:rPr>
          <w:rFonts w:ascii="Times New Roman" w:eastAsia="Calibri" w:hAnsi="Times New Roman" w:cs="Times New Roman"/>
          <w:bCs/>
          <w:sz w:val="26"/>
          <w:szCs w:val="26"/>
        </w:rPr>
        <w:t xml:space="preserve">triệu </w:t>
      </w:r>
      <w:r w:rsidR="00536038" w:rsidRPr="00050A3F">
        <w:rPr>
          <w:rFonts w:ascii="Times New Roman" w:eastAsia="Calibri" w:hAnsi="Times New Roman" w:cs="Times New Roman"/>
          <w:bCs/>
          <w:sz w:val="26"/>
          <w:szCs w:val="26"/>
        </w:rPr>
        <w:t>đồng</w:t>
      </w:r>
    </w:p>
    <w:p w14:paraId="41D16312" w14:textId="61A125CC" w:rsidR="00050A3F" w:rsidRPr="00050A3F" w:rsidRDefault="00050A3F" w:rsidP="001C61A8">
      <w:pPr>
        <w:spacing w:after="0" w:line="240" w:lineRule="auto"/>
        <w:ind w:left="360" w:firstLine="148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Nguồn khác: </w:t>
      </w:r>
      <w:r w:rsidR="00536038" w:rsidRPr="00050A3F">
        <w:rPr>
          <w:rFonts w:ascii="Times New Roman" w:eastAsia="Calibri" w:hAnsi="Times New Roman" w:cs="Times New Roman"/>
          <w:bCs/>
          <w:sz w:val="26"/>
          <w:szCs w:val="26"/>
        </w:rPr>
        <w:t xml:space="preserve">… </w:t>
      </w:r>
      <w:r w:rsidR="00536038">
        <w:rPr>
          <w:rFonts w:ascii="Times New Roman" w:eastAsia="Calibri" w:hAnsi="Times New Roman" w:cs="Times New Roman"/>
          <w:bCs/>
          <w:sz w:val="26"/>
          <w:szCs w:val="26"/>
        </w:rPr>
        <w:t xml:space="preserve">triệu </w:t>
      </w:r>
      <w:r w:rsidR="00536038" w:rsidRPr="00050A3F">
        <w:rPr>
          <w:rFonts w:ascii="Times New Roman" w:eastAsia="Calibri" w:hAnsi="Times New Roman" w:cs="Times New Roman"/>
          <w:bCs/>
          <w:sz w:val="26"/>
          <w:szCs w:val="26"/>
        </w:rPr>
        <w:t>đồng</w:t>
      </w:r>
    </w:p>
    <w:p w14:paraId="3AA21F5F" w14:textId="12370231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Thời gian nghiên c</w:t>
      </w:r>
      <w:bookmarkStart w:id="0" w:name="_GoBack"/>
      <w:bookmarkEnd w:id="0"/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ứu</w:t>
      </w:r>
      <w:r w:rsidR="00813CD3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202</w:t>
      </w:r>
      <w:r w:rsidR="00152A36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-202</w:t>
      </w:r>
      <w:r w:rsidR="00152A36">
        <w:rPr>
          <w:rFonts w:ascii="Times New Roman" w:eastAsia="Calibri" w:hAnsi="Times New Roman" w:cs="Times New Roman"/>
          <w:bCs/>
          <w:sz w:val="26"/>
          <w:szCs w:val="26"/>
        </w:rPr>
        <w:t>6</w:t>
      </w:r>
    </w:p>
    <w:p w14:paraId="789A53CE" w14:textId="77777777" w:rsidR="00CA466D" w:rsidRPr="00BE33C4" w:rsidRDefault="00CA466D" w:rsidP="00CA466D">
      <w:pPr>
        <w:spacing w:before="120" w:line="288" w:lineRule="auto"/>
        <w:ind w:left="39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38DECF0" w14:textId="54D9AD60" w:rsidR="00CA466D" w:rsidRPr="00BE33C4" w:rsidRDefault="00267FC8" w:rsidP="00CA466D">
      <w:pPr>
        <w:spacing w:after="0" w:line="288" w:lineRule="auto"/>
        <w:ind w:left="57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A466D" w:rsidRPr="00BE33C4">
        <w:rPr>
          <w:rFonts w:ascii="Times New Roman" w:eastAsia="Calibri" w:hAnsi="Times New Roman" w:cs="Times New Roman"/>
          <w:i/>
          <w:sz w:val="26"/>
          <w:szCs w:val="26"/>
        </w:rPr>
        <w:t xml:space="preserve">Ngày      tháng        năm </w:t>
      </w:r>
      <w:r w:rsidRPr="00BE33C4">
        <w:rPr>
          <w:rFonts w:ascii="Times New Roman" w:eastAsia="Calibri" w:hAnsi="Times New Roman" w:cs="Times New Roman"/>
          <w:i/>
          <w:sz w:val="26"/>
          <w:szCs w:val="26"/>
        </w:rPr>
        <w:t>202</w:t>
      </w:r>
      <w:r w:rsidR="00152A36">
        <w:rPr>
          <w:rFonts w:ascii="Times New Roman" w:eastAsia="Calibri" w:hAnsi="Times New Roman" w:cs="Times New Roman"/>
          <w:i/>
          <w:sz w:val="26"/>
          <w:szCs w:val="26"/>
        </w:rPr>
        <w:t>4</w:t>
      </w:r>
    </w:p>
    <w:p w14:paraId="06C78AA2" w14:textId="7D834C27" w:rsidR="00CA466D" w:rsidRDefault="00CA466D" w:rsidP="00CA466D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4919E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4919E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E33C4">
        <w:rPr>
          <w:rFonts w:ascii="Times New Roman" w:eastAsia="Calibri" w:hAnsi="Times New Roman" w:cs="Times New Roman"/>
          <w:b/>
          <w:sz w:val="26"/>
          <w:szCs w:val="26"/>
        </w:rPr>
        <w:t>Cá nhân đề xuất</w:t>
      </w:r>
    </w:p>
    <w:p w14:paraId="44544B2A" w14:textId="4A7E9EF0" w:rsidR="004919ED" w:rsidRPr="00E02D22" w:rsidRDefault="004919ED" w:rsidP="00CA466D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</w:r>
      <w:r w:rsidRPr="00E02D22">
        <w:rPr>
          <w:rFonts w:ascii="Times New Roman" w:eastAsia="Calibri" w:hAnsi="Times New Roman" w:cs="Times New Roman"/>
          <w:sz w:val="26"/>
          <w:szCs w:val="26"/>
        </w:rPr>
        <w:tab/>
        <w:t>(ghi rõ họ và tên)</w:t>
      </w:r>
    </w:p>
    <w:p w14:paraId="301E1B5B" w14:textId="77777777" w:rsidR="00B2314B" w:rsidRPr="00BE33C4" w:rsidRDefault="00B2314B" w:rsidP="00CA466D">
      <w:pPr>
        <w:rPr>
          <w:sz w:val="26"/>
          <w:szCs w:val="26"/>
        </w:rPr>
      </w:pPr>
    </w:p>
    <w:sectPr w:rsidR="00B2314B" w:rsidRPr="00BE33C4" w:rsidSect="001208DB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4DED" w14:textId="77777777" w:rsidR="00841283" w:rsidRDefault="00841283" w:rsidP="00841283">
      <w:pPr>
        <w:spacing w:after="0" w:line="240" w:lineRule="auto"/>
      </w:pPr>
      <w:r>
        <w:separator/>
      </w:r>
    </w:p>
  </w:endnote>
  <w:endnote w:type="continuationSeparator" w:id="0">
    <w:p w14:paraId="3D44657B" w14:textId="77777777" w:rsidR="00841283" w:rsidRDefault="00841283" w:rsidP="008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05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A52805" w14:textId="69884122" w:rsidR="00841283" w:rsidRPr="00841283" w:rsidRDefault="008412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2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12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2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412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12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37EAB3" w14:textId="77777777" w:rsidR="00841283" w:rsidRDefault="0084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E4CE" w14:textId="77777777" w:rsidR="00841283" w:rsidRDefault="00841283" w:rsidP="00841283">
      <w:pPr>
        <w:spacing w:after="0" w:line="240" w:lineRule="auto"/>
      </w:pPr>
      <w:r>
        <w:separator/>
      </w:r>
    </w:p>
  </w:footnote>
  <w:footnote w:type="continuationSeparator" w:id="0">
    <w:p w14:paraId="6DAE5C8B" w14:textId="77777777" w:rsidR="00841283" w:rsidRDefault="00841283" w:rsidP="0084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6D"/>
    <w:rsid w:val="00047FA3"/>
    <w:rsid w:val="00050A3F"/>
    <w:rsid w:val="000F5870"/>
    <w:rsid w:val="001208DB"/>
    <w:rsid w:val="00152A36"/>
    <w:rsid w:val="001C61A8"/>
    <w:rsid w:val="00203167"/>
    <w:rsid w:val="00267FC8"/>
    <w:rsid w:val="00394028"/>
    <w:rsid w:val="00397C9A"/>
    <w:rsid w:val="003D5D29"/>
    <w:rsid w:val="00445B18"/>
    <w:rsid w:val="004919ED"/>
    <w:rsid w:val="004D35B7"/>
    <w:rsid w:val="004F6506"/>
    <w:rsid w:val="00536038"/>
    <w:rsid w:val="005F6AFE"/>
    <w:rsid w:val="00616842"/>
    <w:rsid w:val="00725C27"/>
    <w:rsid w:val="00813CD3"/>
    <w:rsid w:val="00841283"/>
    <w:rsid w:val="009267A0"/>
    <w:rsid w:val="009500DD"/>
    <w:rsid w:val="009824F9"/>
    <w:rsid w:val="0098252E"/>
    <w:rsid w:val="009F54E5"/>
    <w:rsid w:val="00A47353"/>
    <w:rsid w:val="00AD116C"/>
    <w:rsid w:val="00B2314B"/>
    <w:rsid w:val="00BE33C4"/>
    <w:rsid w:val="00C06F98"/>
    <w:rsid w:val="00C25690"/>
    <w:rsid w:val="00C26A56"/>
    <w:rsid w:val="00CA466D"/>
    <w:rsid w:val="00CC3EF2"/>
    <w:rsid w:val="00D2017C"/>
    <w:rsid w:val="00D947D4"/>
    <w:rsid w:val="00E02D22"/>
    <w:rsid w:val="00ED69B8"/>
    <w:rsid w:val="00EE3EC5"/>
    <w:rsid w:val="00F56448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2670B"/>
  <w15:docId w15:val="{23D2F2A0-2590-4FC8-A24D-3D01098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83"/>
  </w:style>
  <w:style w:type="paragraph" w:styleId="Footer">
    <w:name w:val="footer"/>
    <w:basedOn w:val="Normal"/>
    <w:link w:val="FooterChar"/>
    <w:uiPriority w:val="99"/>
    <w:unhideWhenUsed/>
    <w:rsid w:val="0084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Tran Thi Thai</cp:lastModifiedBy>
  <cp:revision>22</cp:revision>
  <cp:lastPrinted>2023-03-03T01:18:00Z</cp:lastPrinted>
  <dcterms:created xsi:type="dcterms:W3CDTF">2023-03-03T00:47:00Z</dcterms:created>
  <dcterms:modified xsi:type="dcterms:W3CDTF">2024-02-21T08:23:00Z</dcterms:modified>
</cp:coreProperties>
</file>